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Ovime ja, 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3">
      <w:pPr>
        <w:ind w:left="2832" w:firstLine="708.000000000000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(ime i prezime, adresa) 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OIB: ____________________, kao kandidat za ravnatelja/icu Županijske lučke uprave 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Crikvenica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832" w:firstLine="708.00000000000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Z J A V LJ U J E M 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ne postoje okolnosti iz članka 239. stavka 2. Zakona o trgovačkim društvima („Narodne novine“ broj 111/93, 34/99, 121/99, 52/00, 118/03, 107/07, 146/08, 137/09, 111/12, 125/11, 68/13, 110/15, 40/19, 34/22, 114/22, 18/23, 130/23 i 136/24) u svezi s člankom 39. stavkom 2. Zakona o ustanovama („Narodne novine“ broj 76/93, 29/97, 47/99, 35/08, 127/19 i 151/22) koje bi sprječavale moje imenovanje za ravnatelja/icu ustanove.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Nisam kažnjen/a za kazneno djelo pranja novca, financiranja terorizma, zlouporabe povjerenja u gospodarskom poslovanju, prijevare u gospodarskom poslovanju, prouzročenja stečaja, pogodovanja vjerovnika ili povrede obveze vođenja trgovačkih i poslovnih knjiga iz Kaznenog zakona Republike Hrvatske ili ranije važeća kaznena djela zlouporabe stečaja i zlouporabe u postupku stečaja, niti za kazneno djelo neke druge države koje po svojim bitnim obilježjima odgovara spomenutim kaznenim djelima iz Kaznenog zakona Republike Hrvatske. 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Protiv mene u Republici Hrvatskoj nije na snazi nikakva međunarodna mjera ograničavanja raspolaganja imovinom niti sigurnosna mjera zabrane obavljanja dužnosti ili djelatnosti koje je u potpunosti ili djelomično obuhvaćeno predmetom poslovanja ustanove, niti je u kojoj drugoj državi na snazi bilo kakva mjera kojom mi je zabranjeno obavljanje dužnosti ili djelatnosti koje je u potpunosti ili djelomično obuhvaćeno predmetom poslovanja ustanove. 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bookmarkStart w:colFirst="0" w:colLast="0" w:name="_heading=h.p71jeex1gj7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Mjesto i datum: ____________________ 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    (potpis)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gTsgp+6b3J3GmzXM5FRHumo0hQ==">CgMxLjAyDmgucDcxamVleDFnajd3OAByITFaSHVVVVBsbXNFSkIzOWlHNzRkU21EV05fczlaRHBXeQ==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2026-10-01T12:53:00Z</dcterms:created>
  <dc:creator>Ingrid Ikanović</dc:creator>
</cp:coreProperties>
</file>